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company developed a controller capable of controlling eight robots or 72 axes of movement and a robot with a human torso?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5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ABB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FANUC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AMF</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MOTOMAN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1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9:32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9:32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Who created the word "robot"?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8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Fritz Lang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Karel Capek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Charles Babbage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John Dee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1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9:32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9:32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Who created the microchip?</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0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Thomas Edison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Gottfried Wilhelm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Nikola Tesla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Jack Kilby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1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9:32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9:32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Augusta Ada King is famous for _______________.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6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creating a remote control boat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writing the first example of a computer program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building the first digital computer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building the first true robot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1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9:32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9:32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robots was considered by industry as the first useful robot?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68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PLANETBOT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Colossus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YuMi®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Stanford Arm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1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9:32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9:32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The AC induction motor, a radio-controlled boat design, and the world's first AC power plant are all credited to 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05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Thomas Edison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Hans Bullmann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Benjamin Franklin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Nikola Tesla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1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9:32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9:32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has the honor of the first robot–human handshake in space?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42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YuMi®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Robonaut 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Baxter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Sawyer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1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9:32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9:32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The Jacquard Loom used ______________ to change the operation of the loom.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1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CNC control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NC control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punch card control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rotating drum with pegs on it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1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9:32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9:32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Who gave the world a mathematical representation of how voltage, current, and resistance interact?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22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Georg Simon Ohm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Michael Faraday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Alessandro Volta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James Prescott Joule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1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9:32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9:32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Who developed the SCARA type robot?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3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Dr. Robert J. Shillman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Hiroshi Makino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Victor Scheinman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ASEA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1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9:32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9:32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The Dexter Bot, LBR iiwa, UR, and Baxter robot ______________.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3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all humanoid robots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have worked on the space station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all collaborative robots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require a safety cage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1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9:32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9:32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statements is </w:t>
            </w:r>
            <w:r>
              <w:rPr>
                <w:rStyle w:val="DefaultParagraphFont"/>
                <w:rFonts w:ascii="Times New Roman" w:eastAsia="Times New Roman" w:hAnsi="Times New Roman" w:cs="Times New Roman"/>
                <w:b w:val="0"/>
                <w:bCs w:val="0"/>
                <w:i/>
                <w:iCs/>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true of 2015?</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80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Rethink Robotics released Sawyer.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Yaskawa Motoman's dual-arm robot entered its fifth generation of development.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Robotics companies focused more on sensors and software than advances in the core robotic system.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FANUC announced a collaboration with Cisco.</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1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9:32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9:32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The ISO standard ISO/TS 15066:2016 specifies __________________.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4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safety requirements for mobile robots specifically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safety requirements for caged industrial robots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minimum federal safety requirements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safety requirements for collaborative industrial robots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1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9:32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9:32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Tasks that are repetitive in nature fall under which of the following Ds of robotics?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3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Dull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Dirty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Dangerous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1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9:32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9:32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Working in a radioactive environment is an example of a ____________ task.</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30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dull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dirty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dangerous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1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9:32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9:32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Tasks that involve grease would fall under which of the following Ds of robotics?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3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Dull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Dirty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Dangerous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1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9:32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9:32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Tasks that require one to bend and twist at the same time while carrying a load is an example of a ____________ task.</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30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dull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dirty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dangerous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1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9:32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9:32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What are the four Ds of robotics, and what is an example of each?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18"/>
              <w:gridCol w:w="70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Dull, Dirty, Difficult, and Dangerous</w:t>
                  </w:r>
                </w:p>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Dull = some kind of repetitive task</w:t>
                  </w:r>
                </w:p>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Dirty = some kind of task where the person is covered in grime, dirt, soot, and so forth.</w:t>
                  </w:r>
                </w:p>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Difficult = some kind of task where the person has to strain muscles or bend into unnatural positions</w:t>
                  </w:r>
                </w:p>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Dangerous = some kind of task that is a health or physical hazard to the person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9:32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9:32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an industrial robot as defined by RIA?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293"/>
              <w:gridCol w:w="734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industrial robot is an automatically controlled, reprogrammable, multipurpose manipulator programmable in three or more axes, which may be either fixed in place or mobile for use in industrial automation applications.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9:32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9:32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What are three things that Nikola Tesla is famous for?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293"/>
              <w:gridCol w:w="734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Some of Tesla’s most famous inventions include AC power, the transformer, the AC induction motor (patented as the rotary transformer), the Tesla Coil, and radio-controlled boats.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9:32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9:32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Who created the first industrial robot, and when was that?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293"/>
              <w:gridCol w:w="734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 1941, the DeVilbiss Company built what many consider the first industrial robot, based on the patented parallel robot design of Willard L. G. Pollard Jr., bringing robots into the world of industry.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9:32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9:32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What are some of the other factors besides the four Ds or Hs that drive industry to use robotics?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293"/>
              <w:gridCol w:w="734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Beyond the four Ds of robotics, another good reason for using robots is precision. Precision is performing tasks accurately or exactly within given quality guidelines. Robotic precision creates consistency and repeatability that is difficult for their human counterparts to match. Consistency is the ability to produce the same results or quality each time, while repeatability is the ability to perform the same motions within a set tolerance. Cost savings is a factor that has helped to drive the integration of robotics into industry and another “why” for the industrial robot. Another big draw for using robots in industry is technology like the collaborative robots that can work with people and vision systems that can measure images to capture quality data. Each new trick learned by the robot that makes it easier to work with or gives it an ability humans lack increases the number of units sold. Robots are one of the few systems in industry that boast such a wide range of functionality with nothing more than tooling changes and a new program.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9:32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9:32 AM</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bCs/>
        <w:color w:val="000000"/>
        <w:sz w:val="28"/>
        <w:szCs w:val="28"/>
        <w:bdr w:val="nil"/>
        <w:rtl w:val="0"/>
      </w:rPr>
      <w:t>Chapter 02 - Introduction to Industrial Robotics</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Testing,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02 - Introduction to Industrial Robotics</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User">
    <vt:lpwstr>Cengage SK Superuser</vt:lpwstr>
  </property>
</Properties>
</file>